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3C0" w14:textId="77777777" w:rsidR="00246BBD" w:rsidRPr="004501A3" w:rsidRDefault="00246BBD" w:rsidP="00246BBD">
      <w:pPr>
        <w:spacing w:line="276" w:lineRule="auto"/>
        <w:rPr>
          <w:rFonts w:ascii="Source Serif Pro" w:hAnsi="Source Serif Pro"/>
          <w:b/>
          <w:bCs/>
          <w:sz w:val="24"/>
          <w:szCs w:val="24"/>
        </w:rPr>
      </w:pPr>
      <w:r w:rsidRPr="004501A3">
        <w:rPr>
          <w:rFonts w:ascii="Source Serif Pro" w:hAnsi="Source Serif Pro"/>
          <w:b/>
          <w:bCs/>
          <w:sz w:val="24"/>
          <w:szCs w:val="24"/>
        </w:rPr>
        <w:t>4 Questions a CFO (C</w:t>
      </w:r>
      <w:r>
        <w:rPr>
          <w:rFonts w:ascii="Source Serif Pro" w:hAnsi="Source Serif Pro"/>
          <w:b/>
          <w:bCs/>
          <w:sz w:val="24"/>
          <w:szCs w:val="24"/>
        </w:rPr>
        <w:t>-</w:t>
      </w:r>
      <w:r w:rsidRPr="004501A3">
        <w:rPr>
          <w:rFonts w:ascii="Source Serif Pro" w:hAnsi="Source Serif Pro"/>
          <w:b/>
          <w:bCs/>
          <w:sz w:val="24"/>
          <w:szCs w:val="24"/>
        </w:rPr>
        <w:t>suite exec) might ask in the elevator:</w:t>
      </w:r>
    </w:p>
    <w:p w14:paraId="282964F1" w14:textId="77777777" w:rsidR="00246BBD" w:rsidRPr="00FA3AF5" w:rsidRDefault="00246BBD" w:rsidP="00246BBD">
      <w:pPr>
        <w:spacing w:line="276" w:lineRule="auto"/>
        <w:ind w:left="360"/>
        <w:rPr>
          <w:rFonts w:ascii="Source Serif Pro" w:eastAsia="Times New Roman" w:hAnsi="Source Serif Pro"/>
          <w:sz w:val="24"/>
          <w:szCs w:val="24"/>
        </w:rPr>
      </w:pPr>
    </w:p>
    <w:p w14:paraId="5712435F" w14:textId="77777777" w:rsidR="00246BBD" w:rsidRDefault="00246BBD" w:rsidP="00246BBD">
      <w:pPr>
        <w:spacing w:line="276" w:lineRule="auto"/>
        <w:rPr>
          <w:rFonts w:ascii="Source Serif Pro" w:eastAsia="Times New Roman" w:hAnsi="Source Serif Pro"/>
          <w:sz w:val="24"/>
          <w:szCs w:val="24"/>
        </w:rPr>
      </w:pPr>
    </w:p>
    <w:p w14:paraId="72AF7AD6" w14:textId="77777777" w:rsidR="00246BBD" w:rsidRPr="00FA3AF5" w:rsidRDefault="00246BBD" w:rsidP="00246BBD">
      <w:pPr>
        <w:spacing w:line="276" w:lineRule="auto"/>
        <w:rPr>
          <w:rFonts w:ascii="Source Serif Pro" w:eastAsia="Times New Roman" w:hAnsi="Source Serif Pro"/>
          <w:b/>
          <w:bCs/>
          <w:sz w:val="24"/>
          <w:szCs w:val="24"/>
        </w:rPr>
      </w:pPr>
      <w:r w:rsidRPr="00FA3AF5">
        <w:rPr>
          <w:rFonts w:ascii="Source Serif Pro" w:eastAsia="Times New Roman" w:hAnsi="Source Serif Pro"/>
          <w:b/>
          <w:bCs/>
          <w:sz w:val="24"/>
          <w:szCs w:val="24"/>
        </w:rPr>
        <w:t xml:space="preserve">Q: Why should I pay dues to PBGH, What’s in it for </w:t>
      </w:r>
      <w:r w:rsidRPr="00FA3AF5">
        <w:rPr>
          <w:rFonts w:ascii="Source Serif Pro" w:eastAsia="Times New Roman" w:hAnsi="Source Serif Pro"/>
          <w:b/>
          <w:bCs/>
          <w:sz w:val="24"/>
          <w:szCs w:val="24"/>
          <w:u w:val="single"/>
        </w:rPr>
        <w:t>Enter Company Name Here?</w:t>
      </w:r>
    </w:p>
    <w:p w14:paraId="51085016" w14:textId="77777777" w:rsidR="00246BBD" w:rsidRPr="00FA3AF5" w:rsidRDefault="00246BBD" w:rsidP="00246BBD">
      <w:pPr>
        <w:spacing w:line="276" w:lineRule="auto"/>
        <w:ind w:left="360"/>
        <w:rPr>
          <w:rFonts w:ascii="Source Serif Pro" w:eastAsia="Times New Roman" w:hAnsi="Source Serif Pro"/>
          <w:sz w:val="24"/>
          <w:szCs w:val="24"/>
        </w:rPr>
      </w:pPr>
      <w:r w:rsidRPr="00FA3AF5">
        <w:rPr>
          <w:rFonts w:ascii="Source Serif Pro" w:eastAsia="Times New Roman" w:hAnsi="Source Serif Pro"/>
          <w:sz w:val="24"/>
          <w:szCs w:val="24"/>
        </w:rPr>
        <w:t xml:space="preserve"> </w:t>
      </w:r>
    </w:p>
    <w:p w14:paraId="46F54F02" w14:textId="77777777" w:rsidR="00246BBD" w:rsidRPr="00FA3AF5" w:rsidRDefault="00246BBD" w:rsidP="00246BBD">
      <w:pPr>
        <w:spacing w:line="276" w:lineRule="auto"/>
        <w:ind w:left="360"/>
        <w:rPr>
          <w:rFonts w:ascii="Source Serif Pro" w:eastAsia="Times New Roman" w:hAnsi="Source Serif Pro"/>
          <w:b/>
          <w:bCs/>
          <w:sz w:val="24"/>
          <w:szCs w:val="24"/>
          <w:u w:val="single"/>
        </w:rPr>
      </w:pPr>
      <w:r>
        <w:rPr>
          <w:rFonts w:ascii="Source Serif Pro" w:eastAsia="Times New Roman" w:hAnsi="Source Serif Pro"/>
          <w:sz w:val="24"/>
          <w:szCs w:val="24"/>
        </w:rPr>
        <w:t>I’ll give you four reasons.</w:t>
      </w:r>
    </w:p>
    <w:p w14:paraId="4BE4D299" w14:textId="77777777" w:rsidR="00246BBD" w:rsidRPr="00FA3AF5" w:rsidRDefault="00246BBD" w:rsidP="00246BBD">
      <w:pPr>
        <w:spacing w:line="276" w:lineRule="auto"/>
        <w:ind w:left="360"/>
        <w:rPr>
          <w:rFonts w:ascii="Source Serif Pro" w:eastAsia="Times New Roman" w:hAnsi="Source Serif Pro"/>
          <w:b/>
          <w:bCs/>
          <w:sz w:val="24"/>
          <w:szCs w:val="24"/>
          <w:u w:val="single"/>
        </w:rPr>
      </w:pPr>
    </w:p>
    <w:p w14:paraId="24700D60" w14:textId="77777777" w:rsidR="00246BBD" w:rsidRPr="00FA3AF5" w:rsidRDefault="00246BBD" w:rsidP="00246BBD">
      <w:pPr>
        <w:pStyle w:val="ListParagraph"/>
        <w:numPr>
          <w:ilvl w:val="0"/>
          <w:numId w:val="11"/>
        </w:numPr>
        <w:spacing w:line="276" w:lineRule="auto"/>
        <w:rPr>
          <w:rFonts w:ascii="Source Serif Pro" w:eastAsia="Times New Roman" w:hAnsi="Source Serif Pro"/>
          <w:sz w:val="24"/>
          <w:szCs w:val="24"/>
        </w:rPr>
      </w:pPr>
      <w:r w:rsidRPr="00FA3AF5">
        <w:rPr>
          <w:rFonts w:ascii="Source Serif Pro" w:eastAsia="Times New Roman" w:hAnsi="Source Serif Pro"/>
          <w:b/>
          <w:bCs/>
          <w:sz w:val="24"/>
          <w:szCs w:val="24"/>
        </w:rPr>
        <w:t>It saves us more than we spend with programs such as:</w:t>
      </w:r>
    </w:p>
    <w:p w14:paraId="79BDF4E3" w14:textId="56306A08" w:rsidR="00246BBD" w:rsidRPr="00FA3AF5" w:rsidRDefault="00B70784" w:rsidP="00246BBD">
      <w:pPr>
        <w:pStyle w:val="ListParagraph"/>
        <w:numPr>
          <w:ilvl w:val="0"/>
          <w:numId w:val="14"/>
        </w:numPr>
        <w:spacing w:line="276" w:lineRule="auto"/>
        <w:rPr>
          <w:rFonts w:ascii="Source Serif Pro" w:eastAsia="Times New Roman" w:hAnsi="Source Serif Pro"/>
          <w:sz w:val="24"/>
          <w:szCs w:val="24"/>
        </w:rPr>
      </w:pPr>
      <w:r>
        <w:rPr>
          <w:rFonts w:ascii="Source Serif Pro" w:eastAsia="Times New Roman" w:hAnsi="Source Serif Pro"/>
          <w:sz w:val="24"/>
          <w:szCs w:val="24"/>
        </w:rPr>
        <w:t>The Health Value Index</w:t>
      </w:r>
      <w:r w:rsidR="00246BBD" w:rsidRPr="00FA3AF5">
        <w:rPr>
          <w:rFonts w:ascii="Source Serif Pro" w:eastAsia="Times New Roman" w:hAnsi="Source Serif Pro"/>
          <w:b/>
          <w:bCs/>
          <w:sz w:val="24"/>
          <w:szCs w:val="24"/>
        </w:rPr>
        <w:t xml:space="preserve"> </w:t>
      </w:r>
      <w:r w:rsidR="00246BBD" w:rsidRPr="00FA3AF5">
        <w:rPr>
          <w:rFonts w:ascii="Source Serif Pro" w:eastAsia="Times New Roman" w:hAnsi="Source Serif Pro"/>
          <w:sz w:val="24"/>
          <w:szCs w:val="24"/>
        </w:rPr>
        <w:t xml:space="preserve">collects and tracks insurer performance metrics </w:t>
      </w:r>
      <w:r w:rsidR="00246BBD">
        <w:rPr>
          <w:rFonts w:ascii="Source Serif Pro" w:eastAsia="Times New Roman" w:hAnsi="Source Serif Pro"/>
          <w:sz w:val="24"/>
          <w:szCs w:val="24"/>
        </w:rPr>
        <w:t>f</w:t>
      </w:r>
      <w:r w:rsidR="00246BBD" w:rsidRPr="001B53E9">
        <w:rPr>
          <w:rFonts w:ascii="Source Serif Pro" w:eastAsia="Times New Roman" w:hAnsi="Source Serif Pro"/>
          <w:sz w:val="24"/>
          <w:szCs w:val="24"/>
        </w:rPr>
        <w:t>or you so you are able to evaluate performance and</w:t>
      </w:r>
      <w:r w:rsidR="00246BBD">
        <w:rPr>
          <w:rFonts w:ascii="Source Serif Pro" w:eastAsia="Times New Roman" w:hAnsi="Source Serif Pro"/>
          <w:sz w:val="24"/>
          <w:szCs w:val="24"/>
        </w:rPr>
        <w:t xml:space="preserve"> </w:t>
      </w:r>
      <w:r w:rsidR="00246BBD" w:rsidRPr="00FA3AF5">
        <w:rPr>
          <w:rFonts w:ascii="Source Serif Pro" w:eastAsia="Times New Roman" w:hAnsi="Source Serif Pro"/>
          <w:sz w:val="24"/>
          <w:szCs w:val="24"/>
        </w:rPr>
        <w:t>demand high-value care</w:t>
      </w:r>
    </w:p>
    <w:p w14:paraId="0768A094" w14:textId="77777777" w:rsidR="00246BBD" w:rsidRPr="00FA3AF5" w:rsidRDefault="00246BBD" w:rsidP="00246BBD">
      <w:pPr>
        <w:pStyle w:val="ListParagraph"/>
        <w:numPr>
          <w:ilvl w:val="0"/>
          <w:numId w:val="14"/>
        </w:numPr>
        <w:spacing w:line="276" w:lineRule="auto"/>
        <w:rPr>
          <w:rFonts w:ascii="Source Serif Pro" w:eastAsia="Times New Roman" w:hAnsi="Source Serif Pro"/>
          <w:sz w:val="24"/>
          <w:szCs w:val="24"/>
        </w:rPr>
      </w:pPr>
      <w:r w:rsidRPr="001B5872">
        <w:rPr>
          <w:rFonts w:ascii="Source Serif Pro" w:eastAsia="Times New Roman" w:hAnsi="Source Serif Pro"/>
          <w:sz w:val="24"/>
          <w:szCs w:val="24"/>
        </w:rPr>
        <w:t>ECEN</w:t>
      </w:r>
      <w:r w:rsidRPr="00FA3AF5">
        <w:rPr>
          <w:rFonts w:ascii="Source Serif Pro" w:eastAsia="Times New Roman" w:hAnsi="Source Serif Pro"/>
          <w:sz w:val="24"/>
          <w:szCs w:val="24"/>
        </w:rPr>
        <w:t xml:space="preserve"> cut unneeded surgeries and saved the </w:t>
      </w:r>
      <w:r>
        <w:rPr>
          <w:rFonts w:ascii="Source Serif Pro" w:eastAsia="Times New Roman" w:hAnsi="Source Serif Pro"/>
          <w:sz w:val="24"/>
          <w:szCs w:val="24"/>
        </w:rPr>
        <w:t>three</w:t>
      </w:r>
      <w:r w:rsidRPr="00FA3AF5">
        <w:rPr>
          <w:rFonts w:ascii="Source Serif Pro" w:eastAsia="Times New Roman" w:hAnsi="Source Serif Pro"/>
          <w:sz w:val="24"/>
          <w:szCs w:val="24"/>
        </w:rPr>
        <w:t xml:space="preserve"> participating members over $20M – </w:t>
      </w:r>
      <w:r>
        <w:rPr>
          <w:rFonts w:ascii="Source Serif Pro" w:eastAsia="Times New Roman" w:hAnsi="Source Serif Pro"/>
          <w:sz w:val="24"/>
          <w:szCs w:val="24"/>
        </w:rPr>
        <w:t>we</w:t>
      </w:r>
      <w:r w:rsidRPr="00FA3AF5">
        <w:rPr>
          <w:rFonts w:ascii="Source Serif Pro" w:eastAsia="Times New Roman" w:hAnsi="Source Serif Pro"/>
          <w:sz w:val="24"/>
          <w:szCs w:val="24"/>
        </w:rPr>
        <w:t>’re building on that</w:t>
      </w:r>
      <w:r>
        <w:rPr>
          <w:rFonts w:ascii="Source Serif Pro" w:eastAsia="Times New Roman" w:hAnsi="Source Serif Pro"/>
          <w:sz w:val="24"/>
          <w:szCs w:val="24"/>
        </w:rPr>
        <w:t xml:space="preserve"> experience</w:t>
      </w:r>
    </w:p>
    <w:p w14:paraId="53E507D6" w14:textId="77777777" w:rsidR="00246BBD" w:rsidRPr="00FA3AF5" w:rsidRDefault="00246BBD" w:rsidP="00246BBD">
      <w:pPr>
        <w:pStyle w:val="ListParagraph"/>
        <w:numPr>
          <w:ilvl w:val="0"/>
          <w:numId w:val="14"/>
        </w:numPr>
        <w:spacing w:line="276" w:lineRule="auto"/>
        <w:rPr>
          <w:rFonts w:ascii="Source Serif Pro" w:eastAsia="Times New Roman" w:hAnsi="Source Serif Pro"/>
          <w:sz w:val="24"/>
          <w:szCs w:val="24"/>
        </w:rPr>
      </w:pPr>
      <w:r w:rsidRPr="001B5872">
        <w:rPr>
          <w:rFonts w:ascii="Source Serif Pro" w:eastAsia="Times New Roman" w:hAnsi="Source Serif Pro"/>
          <w:sz w:val="24"/>
          <w:szCs w:val="24"/>
        </w:rPr>
        <w:t xml:space="preserve">Wasteful Pharmacy </w:t>
      </w:r>
      <w:r>
        <w:rPr>
          <w:rFonts w:ascii="Source Serif Pro" w:eastAsia="Times New Roman" w:hAnsi="Source Serif Pro"/>
          <w:sz w:val="24"/>
          <w:szCs w:val="24"/>
        </w:rPr>
        <w:t>program</w:t>
      </w:r>
      <w:r w:rsidRPr="00FA3AF5">
        <w:rPr>
          <w:rFonts w:ascii="Source Serif Pro" w:eastAsia="Times New Roman" w:hAnsi="Source Serif Pro"/>
          <w:b/>
          <w:bCs/>
          <w:sz w:val="24"/>
          <w:szCs w:val="24"/>
        </w:rPr>
        <w:t xml:space="preserve"> </w:t>
      </w:r>
      <w:r w:rsidRPr="00FA3AF5">
        <w:rPr>
          <w:rFonts w:ascii="Source Serif Pro" w:eastAsia="Times New Roman" w:hAnsi="Source Serif Pro"/>
          <w:sz w:val="24"/>
          <w:szCs w:val="24"/>
        </w:rPr>
        <w:t>reduced PBM spending by up to 24%</w:t>
      </w:r>
      <w:r>
        <w:rPr>
          <w:rFonts w:ascii="Source Serif Pro" w:eastAsia="Times New Roman" w:hAnsi="Source Serif Pro"/>
          <w:sz w:val="24"/>
          <w:szCs w:val="24"/>
        </w:rPr>
        <w:t xml:space="preserve"> </w:t>
      </w:r>
      <w:r w:rsidRPr="00FA3AF5">
        <w:rPr>
          <w:rFonts w:ascii="Source Serif Pro" w:eastAsia="Times New Roman" w:hAnsi="Source Serif Pro"/>
          <w:sz w:val="24"/>
          <w:szCs w:val="24"/>
        </w:rPr>
        <w:t>potential savings</w:t>
      </w:r>
      <w:r>
        <w:rPr>
          <w:rFonts w:ascii="Source Serif Pro" w:eastAsia="Times New Roman" w:hAnsi="Source Serif Pro"/>
          <w:sz w:val="24"/>
          <w:szCs w:val="24"/>
        </w:rPr>
        <w:t xml:space="preserve"> </w:t>
      </w:r>
      <w:r w:rsidRPr="001B53E9">
        <w:rPr>
          <w:rFonts w:ascii="Source Serif Pro" w:eastAsia="Times New Roman" w:hAnsi="Source Serif Pro"/>
          <w:sz w:val="24"/>
          <w:szCs w:val="24"/>
        </w:rPr>
        <w:t>among participating members.</w:t>
      </w:r>
      <w:r>
        <w:rPr>
          <w:rFonts w:ascii="Source Serif Pro" w:eastAsia="Times New Roman" w:hAnsi="Source Serif Pro"/>
          <w:sz w:val="24"/>
          <w:szCs w:val="24"/>
        </w:rPr>
        <w:t xml:space="preserve"> </w:t>
      </w:r>
    </w:p>
    <w:p w14:paraId="146A6DD1" w14:textId="77777777" w:rsidR="00246BBD" w:rsidRPr="001B5872" w:rsidRDefault="00246BBD" w:rsidP="00246BBD">
      <w:pPr>
        <w:pStyle w:val="ListParagraph"/>
        <w:numPr>
          <w:ilvl w:val="0"/>
          <w:numId w:val="14"/>
        </w:numPr>
        <w:spacing w:line="276" w:lineRule="auto"/>
        <w:rPr>
          <w:rFonts w:ascii="Source Serif Pro" w:eastAsia="Times New Roman" w:hAnsi="Source Serif Pro"/>
          <w:sz w:val="24"/>
          <w:szCs w:val="24"/>
        </w:rPr>
      </w:pPr>
      <w:r w:rsidRPr="001B5872">
        <w:rPr>
          <w:rFonts w:ascii="Source Serif Pro" w:eastAsia="Times New Roman" w:hAnsi="Source Serif Pro"/>
          <w:sz w:val="24"/>
          <w:szCs w:val="24"/>
        </w:rPr>
        <w:t xml:space="preserve">Unbiased consulting services </w:t>
      </w:r>
      <w:r>
        <w:rPr>
          <w:rFonts w:ascii="Source Serif Pro" w:eastAsia="Times New Roman" w:hAnsi="Source Serif Pro"/>
          <w:sz w:val="24"/>
          <w:szCs w:val="24"/>
        </w:rPr>
        <w:t>saved one PBGH member millions on its PBM contract</w:t>
      </w:r>
    </w:p>
    <w:p w14:paraId="5203B2EE" w14:textId="77777777" w:rsidR="00246BBD" w:rsidRPr="00FA3AF5" w:rsidRDefault="00246BBD" w:rsidP="00246BBD">
      <w:pPr>
        <w:spacing w:line="276" w:lineRule="auto"/>
        <w:ind w:left="360"/>
        <w:rPr>
          <w:rFonts w:ascii="Source Serif Pro" w:eastAsia="Times New Roman" w:hAnsi="Source Serif Pro"/>
          <w:sz w:val="24"/>
          <w:szCs w:val="24"/>
        </w:rPr>
      </w:pPr>
    </w:p>
    <w:p w14:paraId="72F443A7" w14:textId="77777777" w:rsidR="00246BBD" w:rsidRPr="00FA3AF5" w:rsidRDefault="00246BBD" w:rsidP="00246BBD">
      <w:pPr>
        <w:pStyle w:val="ListParagraph"/>
        <w:numPr>
          <w:ilvl w:val="0"/>
          <w:numId w:val="11"/>
        </w:numPr>
        <w:spacing w:line="276" w:lineRule="auto"/>
        <w:rPr>
          <w:rFonts w:ascii="Source Serif Pro" w:eastAsia="Times New Roman" w:hAnsi="Source Serif Pro"/>
          <w:sz w:val="24"/>
          <w:szCs w:val="24"/>
        </w:rPr>
      </w:pPr>
      <w:r w:rsidRPr="00FA3AF5">
        <w:rPr>
          <w:rFonts w:ascii="Source Serif Pro" w:eastAsia="Times New Roman" w:hAnsi="Source Serif Pro"/>
          <w:b/>
          <w:bCs/>
          <w:sz w:val="24"/>
          <w:szCs w:val="24"/>
        </w:rPr>
        <w:t>It helps get our employees higher quality care at a lower cost to us</w:t>
      </w:r>
      <w:r>
        <w:rPr>
          <w:rFonts w:ascii="Source Serif Pro" w:eastAsia="Times New Roman" w:hAnsi="Source Serif Pro"/>
          <w:b/>
          <w:bCs/>
          <w:sz w:val="24"/>
          <w:szCs w:val="24"/>
        </w:rPr>
        <w:t>, which results in:</w:t>
      </w:r>
      <w:r w:rsidRPr="00FA3AF5">
        <w:rPr>
          <w:rFonts w:ascii="Source Serif Pro" w:eastAsia="Times New Roman" w:hAnsi="Source Serif Pro"/>
          <w:sz w:val="24"/>
          <w:szCs w:val="24"/>
        </w:rPr>
        <w:t xml:space="preserve"> </w:t>
      </w:r>
    </w:p>
    <w:p w14:paraId="1FD44CCA" w14:textId="77777777" w:rsidR="00246BBD" w:rsidRPr="00FA3AF5" w:rsidRDefault="00246BBD" w:rsidP="00246BBD">
      <w:pPr>
        <w:pStyle w:val="ListParagraph"/>
        <w:numPr>
          <w:ilvl w:val="0"/>
          <w:numId w:val="13"/>
        </w:numPr>
        <w:spacing w:line="276" w:lineRule="auto"/>
        <w:rPr>
          <w:rFonts w:ascii="Source Serif Pro" w:eastAsia="Times New Roman" w:hAnsi="Source Serif Pro"/>
          <w:sz w:val="24"/>
          <w:szCs w:val="24"/>
        </w:rPr>
      </w:pPr>
      <w:r>
        <w:rPr>
          <w:rFonts w:ascii="Source Serif Pro" w:eastAsia="Times New Roman" w:hAnsi="Source Serif Pro"/>
          <w:sz w:val="24"/>
          <w:szCs w:val="24"/>
        </w:rPr>
        <w:t>I</w:t>
      </w:r>
      <w:r w:rsidRPr="00FA3AF5">
        <w:rPr>
          <w:rFonts w:ascii="Source Serif Pro" w:eastAsia="Times New Roman" w:hAnsi="Source Serif Pro"/>
          <w:sz w:val="24"/>
          <w:szCs w:val="24"/>
        </w:rPr>
        <w:t>ncreased productivity, retention and employee satisfaction</w:t>
      </w:r>
    </w:p>
    <w:p w14:paraId="2E92A33F" w14:textId="77777777" w:rsidR="00246BBD" w:rsidRPr="00FA3AF5" w:rsidRDefault="00246BBD" w:rsidP="00246BBD">
      <w:pPr>
        <w:pStyle w:val="ListParagraph"/>
        <w:numPr>
          <w:ilvl w:val="0"/>
          <w:numId w:val="13"/>
        </w:numPr>
        <w:spacing w:line="276" w:lineRule="auto"/>
        <w:rPr>
          <w:rFonts w:ascii="Source Serif Pro" w:eastAsia="Times New Roman" w:hAnsi="Source Serif Pro"/>
          <w:sz w:val="24"/>
          <w:szCs w:val="24"/>
        </w:rPr>
      </w:pPr>
      <w:r>
        <w:rPr>
          <w:rFonts w:ascii="Source Serif Pro" w:eastAsia="Times New Roman" w:hAnsi="Source Serif Pro"/>
          <w:sz w:val="24"/>
          <w:szCs w:val="24"/>
        </w:rPr>
        <w:t>R</w:t>
      </w:r>
      <w:r w:rsidRPr="00FA3AF5">
        <w:rPr>
          <w:rFonts w:ascii="Source Serif Pro" w:eastAsia="Times New Roman" w:hAnsi="Source Serif Pro"/>
          <w:sz w:val="24"/>
          <w:szCs w:val="24"/>
        </w:rPr>
        <w:t xml:space="preserve">educed absenteeism and presenteeism </w:t>
      </w:r>
    </w:p>
    <w:p w14:paraId="4A8D74C3" w14:textId="77777777" w:rsidR="00246BBD" w:rsidRPr="00FA3AF5" w:rsidRDefault="00246BBD" w:rsidP="00246BBD">
      <w:pPr>
        <w:spacing w:line="276" w:lineRule="auto"/>
        <w:ind w:left="360"/>
        <w:rPr>
          <w:rFonts w:ascii="Source Serif Pro" w:eastAsia="Times New Roman" w:hAnsi="Source Serif Pro"/>
          <w:sz w:val="24"/>
          <w:szCs w:val="24"/>
        </w:rPr>
      </w:pPr>
    </w:p>
    <w:p w14:paraId="2FC5449E" w14:textId="77777777" w:rsidR="00246BBD" w:rsidRDefault="00246BBD" w:rsidP="00246BBD">
      <w:pPr>
        <w:pStyle w:val="ListParagraph"/>
        <w:numPr>
          <w:ilvl w:val="0"/>
          <w:numId w:val="11"/>
        </w:numPr>
        <w:spacing w:line="276" w:lineRule="auto"/>
        <w:rPr>
          <w:rFonts w:ascii="Source Serif Pro" w:eastAsia="Times New Roman" w:hAnsi="Source Serif Pro"/>
          <w:b/>
          <w:bCs/>
          <w:sz w:val="24"/>
          <w:szCs w:val="24"/>
        </w:rPr>
      </w:pPr>
      <w:r w:rsidRPr="00FA3AF5">
        <w:rPr>
          <w:rFonts w:ascii="Source Serif Pro" w:eastAsia="Times New Roman" w:hAnsi="Source Serif Pro"/>
          <w:b/>
          <w:bCs/>
          <w:sz w:val="24"/>
          <w:szCs w:val="24"/>
        </w:rPr>
        <w:t>It keeps us current and competitive with other large, innovative corporations</w:t>
      </w:r>
      <w:r>
        <w:rPr>
          <w:rFonts w:ascii="Source Serif Pro" w:eastAsia="Times New Roman" w:hAnsi="Source Serif Pro"/>
          <w:b/>
          <w:bCs/>
          <w:sz w:val="24"/>
          <w:szCs w:val="24"/>
        </w:rPr>
        <w:t>.</w:t>
      </w:r>
    </w:p>
    <w:p w14:paraId="3DE62AD4" w14:textId="77777777" w:rsidR="00246BBD" w:rsidRPr="00FA3AF5" w:rsidRDefault="00246BBD" w:rsidP="00246BBD">
      <w:pPr>
        <w:pStyle w:val="ListParagraph"/>
        <w:numPr>
          <w:ilvl w:val="0"/>
          <w:numId w:val="12"/>
        </w:numPr>
        <w:spacing w:line="276" w:lineRule="auto"/>
        <w:rPr>
          <w:rFonts w:ascii="Source Serif Pro" w:eastAsia="Times New Roman" w:hAnsi="Source Serif Pro"/>
          <w:b/>
          <w:bCs/>
          <w:sz w:val="24"/>
          <w:szCs w:val="24"/>
        </w:rPr>
      </w:pPr>
      <w:r w:rsidRPr="00FA3AF5">
        <w:rPr>
          <w:rFonts w:ascii="Source Serif Pro" w:eastAsia="Times New Roman" w:hAnsi="Source Serif Pro"/>
          <w:sz w:val="24"/>
          <w:szCs w:val="24"/>
        </w:rPr>
        <w:t>We have a seat at the table with the country’s biggest corporations sharing best practices</w:t>
      </w:r>
    </w:p>
    <w:p w14:paraId="4205E128" w14:textId="77777777" w:rsidR="00246BBD" w:rsidRPr="00FA3AF5" w:rsidRDefault="00246BBD" w:rsidP="00246BBD">
      <w:pPr>
        <w:pStyle w:val="ListParagraph"/>
        <w:numPr>
          <w:ilvl w:val="0"/>
          <w:numId w:val="12"/>
        </w:numPr>
        <w:spacing w:line="276" w:lineRule="auto"/>
        <w:rPr>
          <w:rFonts w:ascii="Source Serif Pro" w:eastAsia="Times New Roman" w:hAnsi="Source Serif Pro"/>
          <w:b/>
          <w:bCs/>
          <w:sz w:val="24"/>
          <w:szCs w:val="24"/>
        </w:rPr>
      </w:pPr>
      <w:r w:rsidRPr="00FA3AF5">
        <w:rPr>
          <w:rFonts w:ascii="Source Serif Pro" w:eastAsia="Times New Roman" w:hAnsi="Source Serif Pro"/>
          <w:sz w:val="24"/>
          <w:szCs w:val="24"/>
        </w:rPr>
        <w:t>We’re learning first about cutting-edge solutions and insights into where markets are going</w:t>
      </w:r>
    </w:p>
    <w:p w14:paraId="769B82B6" w14:textId="77777777" w:rsidR="00246BBD" w:rsidRPr="00FA3AF5" w:rsidRDefault="00246BBD" w:rsidP="00246BBD">
      <w:pPr>
        <w:pStyle w:val="ListParagraph"/>
        <w:numPr>
          <w:ilvl w:val="0"/>
          <w:numId w:val="12"/>
        </w:numPr>
        <w:spacing w:line="276" w:lineRule="auto"/>
        <w:rPr>
          <w:rFonts w:ascii="Source Serif Pro" w:eastAsia="Times New Roman" w:hAnsi="Source Serif Pro"/>
          <w:b/>
          <w:bCs/>
          <w:sz w:val="24"/>
          <w:szCs w:val="24"/>
        </w:rPr>
      </w:pPr>
      <w:r w:rsidRPr="00FA3AF5">
        <w:rPr>
          <w:rFonts w:ascii="Source Serif Pro" w:eastAsia="Times New Roman" w:hAnsi="Source Serif Pro"/>
          <w:sz w:val="24"/>
          <w:szCs w:val="24"/>
        </w:rPr>
        <w:t xml:space="preserve">In crises such as during the pandemic, we’re getting instant </w:t>
      </w:r>
      <w:r>
        <w:rPr>
          <w:rFonts w:ascii="Source Serif Pro" w:eastAsia="Times New Roman" w:hAnsi="Source Serif Pro"/>
          <w:sz w:val="24"/>
          <w:szCs w:val="24"/>
        </w:rPr>
        <w:t xml:space="preserve">ideas about </w:t>
      </w:r>
      <w:r w:rsidRPr="00FA3AF5">
        <w:rPr>
          <w:rFonts w:ascii="Source Serif Pro" w:eastAsia="Times New Roman" w:hAnsi="Source Serif Pro"/>
          <w:sz w:val="24"/>
          <w:szCs w:val="24"/>
        </w:rPr>
        <w:t>tactics from the best and brightest to respond</w:t>
      </w:r>
    </w:p>
    <w:p w14:paraId="46F26F63" w14:textId="77777777" w:rsidR="00246BBD" w:rsidRPr="00FA3AF5" w:rsidRDefault="00246BBD" w:rsidP="00246BBD">
      <w:pPr>
        <w:spacing w:line="276" w:lineRule="auto"/>
        <w:rPr>
          <w:rFonts w:ascii="Source Serif Pro" w:eastAsia="Times New Roman" w:hAnsi="Source Serif Pro"/>
          <w:sz w:val="24"/>
          <w:szCs w:val="24"/>
        </w:rPr>
      </w:pPr>
    </w:p>
    <w:p w14:paraId="5DA7F8C3" w14:textId="77777777" w:rsidR="00246BBD" w:rsidRPr="00FA3AF5" w:rsidRDefault="00246BBD" w:rsidP="00246BBD">
      <w:pPr>
        <w:pStyle w:val="ListParagraph"/>
        <w:numPr>
          <w:ilvl w:val="0"/>
          <w:numId w:val="11"/>
        </w:numPr>
        <w:spacing w:line="276" w:lineRule="auto"/>
        <w:rPr>
          <w:rFonts w:ascii="Source Serif Pro" w:eastAsia="Times New Roman" w:hAnsi="Source Serif Pro"/>
          <w:b/>
          <w:bCs/>
          <w:sz w:val="24"/>
          <w:szCs w:val="24"/>
        </w:rPr>
      </w:pPr>
      <w:r w:rsidRPr="00FA3AF5">
        <w:rPr>
          <w:rFonts w:ascii="Source Serif Pro" w:eastAsia="Times New Roman" w:hAnsi="Source Serif Pro"/>
          <w:b/>
          <w:bCs/>
          <w:sz w:val="24"/>
          <w:szCs w:val="24"/>
        </w:rPr>
        <w:lastRenderedPageBreak/>
        <w:t>PBGH gets our viewpoint into both federal and state policy discussions and broad media coverage</w:t>
      </w:r>
      <w:r>
        <w:rPr>
          <w:rFonts w:ascii="Source Serif Pro" w:eastAsia="Times New Roman" w:hAnsi="Source Serif Pro"/>
          <w:b/>
          <w:bCs/>
          <w:sz w:val="24"/>
          <w:szCs w:val="24"/>
        </w:rPr>
        <w:t>.</w:t>
      </w:r>
    </w:p>
    <w:p w14:paraId="0FFF3BD7" w14:textId="1A60A082" w:rsidR="00246BBD" w:rsidRDefault="00246BBD" w:rsidP="00246BBD">
      <w:pPr>
        <w:pStyle w:val="ListParagraph"/>
        <w:numPr>
          <w:ilvl w:val="0"/>
          <w:numId w:val="15"/>
        </w:numPr>
        <w:spacing w:line="276" w:lineRule="auto"/>
        <w:rPr>
          <w:rFonts w:ascii="Source Serif Pro" w:eastAsia="Times New Roman" w:hAnsi="Source Serif Pro"/>
          <w:sz w:val="24"/>
          <w:szCs w:val="24"/>
        </w:rPr>
      </w:pPr>
      <w:r w:rsidRPr="00FA3AF5">
        <w:rPr>
          <w:rFonts w:ascii="Source Serif Pro" w:eastAsia="Times New Roman" w:hAnsi="Source Serif Pro"/>
          <w:sz w:val="24"/>
          <w:szCs w:val="24"/>
        </w:rPr>
        <w:t>Resulting in laws written to our benefit</w:t>
      </w:r>
    </w:p>
    <w:p w14:paraId="07FA4869" w14:textId="6A9D9B2F" w:rsidR="00B70784" w:rsidRPr="00FA3AF5" w:rsidRDefault="00B70784" w:rsidP="00246BBD">
      <w:pPr>
        <w:pStyle w:val="ListParagraph"/>
        <w:numPr>
          <w:ilvl w:val="0"/>
          <w:numId w:val="15"/>
        </w:numPr>
        <w:spacing w:line="276" w:lineRule="auto"/>
        <w:rPr>
          <w:rFonts w:ascii="Source Serif Pro" w:eastAsia="Times New Roman" w:hAnsi="Source Serif Pro"/>
          <w:sz w:val="24"/>
          <w:szCs w:val="24"/>
        </w:rPr>
      </w:pPr>
      <w:r>
        <w:rPr>
          <w:rFonts w:ascii="Source Serif Pro" w:eastAsia="Times New Roman" w:hAnsi="Source Serif Pro"/>
          <w:sz w:val="24"/>
          <w:szCs w:val="24"/>
        </w:rPr>
        <w:t xml:space="preserve">For example, </w:t>
      </w:r>
      <w:r w:rsidR="00F13373">
        <w:rPr>
          <w:rFonts w:ascii="Source Serif Pro" w:eastAsia="Times New Roman" w:hAnsi="Source Serif Pro"/>
          <w:sz w:val="24"/>
          <w:szCs w:val="24"/>
        </w:rPr>
        <w:t>PBGH influenced federal regulations and rules on hospital price transparency, surprise medical billing and anti-competitive contracting practices</w:t>
      </w:r>
      <w:r>
        <w:rPr>
          <w:rFonts w:ascii="Source Serif Pro" w:eastAsia="Times New Roman" w:hAnsi="Source Serif Pro"/>
          <w:sz w:val="24"/>
          <w:szCs w:val="24"/>
        </w:rPr>
        <w:t xml:space="preserve"> in a way that benefits companies like us</w:t>
      </w:r>
      <w:r w:rsidR="00F13373">
        <w:rPr>
          <w:rFonts w:ascii="Source Serif Pro" w:eastAsia="Times New Roman" w:hAnsi="Source Serif Pro"/>
          <w:sz w:val="24"/>
          <w:szCs w:val="24"/>
        </w:rPr>
        <w:t>.</w:t>
      </w:r>
    </w:p>
    <w:p w14:paraId="4DA76944" w14:textId="77777777" w:rsidR="00246BBD" w:rsidRPr="00FA3AF5" w:rsidRDefault="00246BBD" w:rsidP="00246BBD">
      <w:pPr>
        <w:spacing w:line="276" w:lineRule="auto"/>
        <w:ind w:left="360"/>
        <w:rPr>
          <w:rFonts w:ascii="Source Serif Pro" w:eastAsia="Times New Roman" w:hAnsi="Source Serif Pro"/>
          <w:sz w:val="24"/>
          <w:szCs w:val="24"/>
        </w:rPr>
      </w:pPr>
    </w:p>
    <w:p w14:paraId="2A7E3E74" w14:textId="77777777" w:rsidR="00246BBD" w:rsidRPr="00FA3AF5" w:rsidRDefault="00246BBD" w:rsidP="00246BBD">
      <w:pPr>
        <w:spacing w:line="276" w:lineRule="auto"/>
        <w:rPr>
          <w:rFonts w:ascii="Source Serif Pro" w:eastAsia="Times New Roman" w:hAnsi="Source Serif Pro"/>
          <w:sz w:val="24"/>
          <w:szCs w:val="24"/>
        </w:rPr>
      </w:pPr>
    </w:p>
    <w:p w14:paraId="482EBF6F" w14:textId="77777777" w:rsidR="00246BBD" w:rsidRPr="00FA3AF5" w:rsidRDefault="00246BBD" w:rsidP="00246BBD">
      <w:pPr>
        <w:spacing w:line="276" w:lineRule="auto"/>
        <w:rPr>
          <w:rFonts w:ascii="Source Serif Pro" w:eastAsia="Times New Roman" w:hAnsi="Source Serif Pro"/>
          <w:b/>
          <w:bCs/>
          <w:sz w:val="24"/>
          <w:szCs w:val="24"/>
        </w:rPr>
      </w:pPr>
      <w:r>
        <w:rPr>
          <w:rFonts w:ascii="Source Serif Pro" w:eastAsia="Times New Roman" w:hAnsi="Source Serif Pro"/>
          <w:b/>
          <w:bCs/>
          <w:sz w:val="24"/>
          <w:szCs w:val="24"/>
        </w:rPr>
        <w:t xml:space="preserve">Q: </w:t>
      </w:r>
      <w:r w:rsidRPr="00FA3AF5">
        <w:rPr>
          <w:rFonts w:ascii="Source Serif Pro" w:eastAsia="Times New Roman" w:hAnsi="Source Serif Pro"/>
          <w:b/>
          <w:bCs/>
          <w:sz w:val="24"/>
          <w:szCs w:val="24"/>
        </w:rPr>
        <w:t>I’m already spending so much on consultants what more could we be getting from PBGH?</w:t>
      </w:r>
    </w:p>
    <w:p w14:paraId="4472D041" w14:textId="31504BA0" w:rsidR="00246BBD" w:rsidRPr="00FA3AF5" w:rsidRDefault="00246BBD" w:rsidP="00246BBD">
      <w:pPr>
        <w:spacing w:line="276" w:lineRule="auto"/>
        <w:ind w:left="720"/>
        <w:rPr>
          <w:rFonts w:ascii="Source Serif Pro" w:hAnsi="Source Serif Pro"/>
          <w:sz w:val="24"/>
          <w:szCs w:val="24"/>
        </w:rPr>
      </w:pPr>
      <w:r w:rsidRPr="00FA3AF5">
        <w:rPr>
          <w:rFonts w:ascii="Source Serif Pro" w:hAnsi="Source Serif Pro"/>
          <w:color w:val="212529"/>
          <w:sz w:val="24"/>
          <w:szCs w:val="24"/>
          <w:shd w:val="clear" w:color="auto" w:fill="FFFFFF"/>
        </w:rPr>
        <w:t>The reality is the consultants and other intermediaries we have relied on to procure health services and benefits programs</w:t>
      </w:r>
      <w:r>
        <w:rPr>
          <w:rFonts w:ascii="Source Serif Pro" w:hAnsi="Source Serif Pro"/>
          <w:color w:val="212529"/>
          <w:sz w:val="24"/>
          <w:szCs w:val="24"/>
          <w:shd w:val="clear" w:color="auto" w:fill="FFFFFF"/>
        </w:rPr>
        <w:t xml:space="preserve"> often</w:t>
      </w:r>
      <w:r w:rsidRPr="00FA3AF5">
        <w:rPr>
          <w:rFonts w:ascii="Source Serif Pro" w:hAnsi="Source Serif Pro"/>
          <w:color w:val="212529"/>
          <w:sz w:val="24"/>
          <w:szCs w:val="24"/>
          <w:shd w:val="clear" w:color="auto" w:fill="FFFFFF"/>
        </w:rPr>
        <w:t xml:space="preserve"> have conflicting business interests. Too often this leads to opaque supplier contracts that add wasteful and unsustainable costs. </w:t>
      </w:r>
      <w:r w:rsidRPr="00FA3AF5">
        <w:rPr>
          <w:rFonts w:ascii="Source Serif Pro" w:eastAsia="Times New Roman" w:hAnsi="Source Serif Pro"/>
          <w:sz w:val="24"/>
          <w:szCs w:val="24"/>
        </w:rPr>
        <w:t>PBGH has proven itself to be a trusted and unbiased source of truth with no conflicts of interest.</w:t>
      </w:r>
      <w:r w:rsidRPr="00FA3AF5">
        <w:rPr>
          <w:rFonts w:ascii="Source Serif Pro" w:hAnsi="Source Serif Pro"/>
          <w:sz w:val="24"/>
          <w:szCs w:val="24"/>
        </w:rPr>
        <w:t xml:space="preserve"> No consultant has the kind of depth of experience in the health care system as PBGH. And they bring that expertise to employers in ways that make it possible for us to get results I’ve never seen anywhere else. </w:t>
      </w:r>
    </w:p>
    <w:p w14:paraId="03AC19AB" w14:textId="77777777" w:rsidR="00246BBD" w:rsidRPr="00FA3AF5" w:rsidRDefault="00246BBD" w:rsidP="00246BBD">
      <w:pPr>
        <w:spacing w:line="276" w:lineRule="auto"/>
        <w:rPr>
          <w:rFonts w:ascii="Source Serif Pro" w:eastAsia="Times New Roman" w:hAnsi="Source Serif Pro"/>
          <w:sz w:val="24"/>
          <w:szCs w:val="24"/>
        </w:rPr>
      </w:pPr>
    </w:p>
    <w:p w14:paraId="7C61769B" w14:textId="77777777" w:rsidR="00246BBD" w:rsidRPr="00FA3AF5" w:rsidRDefault="00246BBD" w:rsidP="00246BBD">
      <w:pPr>
        <w:spacing w:line="276" w:lineRule="auto"/>
        <w:rPr>
          <w:rFonts w:ascii="Source Serif Pro" w:eastAsia="Times New Roman" w:hAnsi="Source Serif Pro"/>
          <w:b/>
          <w:bCs/>
          <w:sz w:val="24"/>
          <w:szCs w:val="24"/>
        </w:rPr>
      </w:pPr>
      <w:r>
        <w:rPr>
          <w:rFonts w:ascii="Source Serif Pro" w:eastAsia="Times New Roman" w:hAnsi="Source Serif Pro"/>
          <w:b/>
          <w:bCs/>
          <w:sz w:val="24"/>
          <w:szCs w:val="24"/>
        </w:rPr>
        <w:t xml:space="preserve">Q: </w:t>
      </w:r>
      <w:r w:rsidRPr="00FA3AF5">
        <w:rPr>
          <w:rFonts w:ascii="Source Serif Pro" w:eastAsia="Times New Roman" w:hAnsi="Source Serif Pro"/>
          <w:b/>
          <w:bCs/>
          <w:sz w:val="24"/>
          <w:szCs w:val="24"/>
        </w:rPr>
        <w:t>If you had to choose between Consultant and PBGH, which would you chose?  Why?</w:t>
      </w:r>
    </w:p>
    <w:p w14:paraId="42100F12" w14:textId="77777777" w:rsidR="00246BBD" w:rsidRPr="00FA3AF5" w:rsidRDefault="00246BBD" w:rsidP="00246BBD">
      <w:pPr>
        <w:spacing w:line="276" w:lineRule="auto"/>
        <w:ind w:left="360"/>
        <w:rPr>
          <w:rFonts w:ascii="Source Serif Pro" w:eastAsia="Times New Roman" w:hAnsi="Source Serif Pro"/>
          <w:sz w:val="24"/>
          <w:szCs w:val="24"/>
        </w:rPr>
      </w:pPr>
    </w:p>
    <w:p w14:paraId="7D1EFBA1" w14:textId="77777777" w:rsidR="00246BBD" w:rsidRPr="00FA3AF5" w:rsidRDefault="00246BBD" w:rsidP="00246BBD">
      <w:pPr>
        <w:spacing w:line="276" w:lineRule="auto"/>
        <w:ind w:left="720"/>
        <w:rPr>
          <w:rFonts w:ascii="Source Serif Pro" w:eastAsia="Times New Roman" w:hAnsi="Source Serif Pro"/>
          <w:sz w:val="24"/>
          <w:szCs w:val="24"/>
        </w:rPr>
      </w:pPr>
      <w:r w:rsidRPr="00FA3AF5">
        <w:rPr>
          <w:rFonts w:ascii="Source Serif Pro" w:eastAsia="Times New Roman" w:hAnsi="Source Serif Pro"/>
          <w:sz w:val="24"/>
          <w:szCs w:val="24"/>
        </w:rPr>
        <w:t xml:space="preserve">PBGH. They have the expertise to offer the industry insights and analysis that consultants offer and so much more. Their health care knowledge is unparalleled, and most importantly, I never question on whose behalf they’re </w:t>
      </w:r>
      <w:r>
        <w:rPr>
          <w:rFonts w:ascii="Source Serif Pro" w:eastAsia="Times New Roman" w:hAnsi="Source Serif Pro"/>
          <w:sz w:val="24"/>
          <w:szCs w:val="24"/>
        </w:rPr>
        <w:t>working</w:t>
      </w:r>
      <w:r w:rsidRPr="00FA3AF5">
        <w:rPr>
          <w:rFonts w:ascii="Source Serif Pro" w:eastAsia="Times New Roman" w:hAnsi="Source Serif Pro"/>
          <w:sz w:val="24"/>
          <w:szCs w:val="24"/>
        </w:rPr>
        <w:t xml:space="preserve"> or whether they have a buck to make in the deal by concealing details from me. </w:t>
      </w:r>
    </w:p>
    <w:p w14:paraId="28A84461" w14:textId="77777777" w:rsidR="00246BBD" w:rsidRPr="00FA3AF5" w:rsidRDefault="00246BBD" w:rsidP="00246BBD">
      <w:pPr>
        <w:spacing w:line="276" w:lineRule="auto"/>
        <w:rPr>
          <w:rFonts w:ascii="Source Serif Pro" w:hAnsi="Source Serif Pro"/>
          <w:sz w:val="24"/>
          <w:szCs w:val="24"/>
        </w:rPr>
      </w:pPr>
    </w:p>
    <w:p w14:paraId="5A53FE80" w14:textId="77777777" w:rsidR="00246BBD" w:rsidRDefault="00246BBD" w:rsidP="00246BBD">
      <w:pPr>
        <w:spacing w:line="276" w:lineRule="auto"/>
        <w:rPr>
          <w:rFonts w:ascii="Source Serif Pro" w:hAnsi="Source Serif Pro"/>
          <w:b/>
          <w:bCs/>
          <w:sz w:val="24"/>
          <w:szCs w:val="24"/>
          <w:u w:val="single"/>
        </w:rPr>
      </w:pPr>
      <w:r w:rsidRPr="00FA3AF5">
        <w:rPr>
          <w:rFonts w:ascii="Source Serif Pro" w:hAnsi="Source Serif Pro"/>
          <w:b/>
          <w:bCs/>
          <w:sz w:val="24"/>
          <w:szCs w:val="24"/>
          <w:u w:val="single"/>
        </w:rPr>
        <w:t>Myths to Dispel</w:t>
      </w:r>
    </w:p>
    <w:p w14:paraId="6357565B" w14:textId="77777777" w:rsidR="00246BBD" w:rsidRPr="00FA3AF5" w:rsidRDefault="00246BBD" w:rsidP="00246BBD">
      <w:pPr>
        <w:spacing w:line="276" w:lineRule="auto"/>
        <w:rPr>
          <w:rFonts w:ascii="Source Serif Pro" w:hAnsi="Source Serif Pro"/>
          <w:b/>
          <w:bCs/>
          <w:sz w:val="24"/>
          <w:szCs w:val="24"/>
          <w:u w:val="single"/>
        </w:rPr>
      </w:pPr>
    </w:p>
    <w:p w14:paraId="2898C371" w14:textId="77777777" w:rsidR="00246BBD" w:rsidRPr="004501A3" w:rsidRDefault="00246BBD" w:rsidP="00246BBD">
      <w:pPr>
        <w:spacing w:line="276" w:lineRule="auto"/>
        <w:rPr>
          <w:rFonts w:ascii="Source Serif Pro" w:eastAsia="Times New Roman" w:hAnsi="Source Serif Pro"/>
          <w:b/>
          <w:bCs/>
          <w:sz w:val="24"/>
          <w:szCs w:val="24"/>
        </w:rPr>
      </w:pPr>
      <w:r w:rsidRPr="004501A3">
        <w:rPr>
          <w:rFonts w:ascii="Source Serif Pro" w:eastAsia="Times New Roman" w:hAnsi="Source Serif Pro"/>
          <w:b/>
          <w:bCs/>
          <w:sz w:val="24"/>
          <w:szCs w:val="24"/>
        </w:rPr>
        <w:t>Our company is so big, we should be able to command the best ____________ (fill in the blank)</w:t>
      </w:r>
    </w:p>
    <w:p w14:paraId="078E8C7D" w14:textId="77777777" w:rsidR="00246BBD" w:rsidRDefault="00246BBD" w:rsidP="00246BBD">
      <w:pPr>
        <w:spacing w:line="276" w:lineRule="auto"/>
        <w:rPr>
          <w:rFonts w:ascii="Source Serif Pro" w:eastAsia="Times New Roman" w:hAnsi="Source Serif Pro"/>
          <w:b/>
          <w:bCs/>
          <w:sz w:val="24"/>
          <w:szCs w:val="24"/>
        </w:rPr>
      </w:pPr>
    </w:p>
    <w:p w14:paraId="02B04100" w14:textId="77777777" w:rsidR="00246BBD" w:rsidRPr="00FA3AF5" w:rsidRDefault="00246BBD" w:rsidP="00246BBD">
      <w:pPr>
        <w:spacing w:line="276" w:lineRule="auto"/>
        <w:ind w:left="360"/>
        <w:rPr>
          <w:rFonts w:ascii="Source Serif Pro" w:eastAsia="Times New Roman" w:hAnsi="Source Serif Pro"/>
          <w:sz w:val="24"/>
          <w:szCs w:val="24"/>
        </w:rPr>
      </w:pPr>
      <w:r w:rsidRPr="00FA3AF5">
        <w:rPr>
          <w:rFonts w:ascii="Source Serif Pro" w:eastAsia="Times New Roman" w:hAnsi="Source Serif Pro"/>
          <w:b/>
          <w:bCs/>
          <w:sz w:val="24"/>
          <w:szCs w:val="24"/>
        </w:rPr>
        <w:t>A:</w:t>
      </w:r>
      <w:r w:rsidRPr="00FA3AF5">
        <w:rPr>
          <w:rFonts w:ascii="Source Serif Pro" w:eastAsia="Times New Roman" w:hAnsi="Source Serif Pro"/>
          <w:sz w:val="24"/>
          <w:szCs w:val="24"/>
        </w:rPr>
        <w:t xml:space="preserve"> The reality is that outside of a few exceptions, we and almost every other enormous corporation lack the employee population size </w:t>
      </w:r>
      <w:r>
        <w:rPr>
          <w:rFonts w:ascii="Source Serif Pro" w:eastAsia="Times New Roman" w:hAnsi="Source Serif Pro"/>
          <w:sz w:val="24"/>
          <w:szCs w:val="24"/>
        </w:rPr>
        <w:t xml:space="preserve">in one region </w:t>
      </w:r>
      <w:r w:rsidRPr="00FA3AF5">
        <w:rPr>
          <w:rFonts w:ascii="Source Serif Pro" w:eastAsia="Times New Roman" w:hAnsi="Source Serif Pro"/>
          <w:sz w:val="24"/>
          <w:szCs w:val="24"/>
        </w:rPr>
        <w:t xml:space="preserve">that </w:t>
      </w:r>
      <w:r>
        <w:rPr>
          <w:rFonts w:ascii="Source Serif Pro" w:eastAsia="Times New Roman" w:hAnsi="Source Serif Pro"/>
          <w:sz w:val="24"/>
          <w:szCs w:val="24"/>
        </w:rPr>
        <w:t xml:space="preserve">would </w:t>
      </w:r>
      <w:r w:rsidRPr="00FA3AF5">
        <w:rPr>
          <w:rFonts w:ascii="Source Serif Pro" w:eastAsia="Times New Roman" w:hAnsi="Source Serif Pro"/>
          <w:sz w:val="24"/>
          <w:szCs w:val="24"/>
        </w:rPr>
        <w:t xml:space="preserve">enable us to </w:t>
      </w:r>
      <w:r>
        <w:rPr>
          <w:rFonts w:ascii="Source Serif Pro" w:eastAsia="Times New Roman" w:hAnsi="Source Serif Pro"/>
          <w:sz w:val="24"/>
          <w:szCs w:val="24"/>
        </w:rPr>
        <w:t xml:space="preserve">meaningfully </w:t>
      </w:r>
      <w:r w:rsidRPr="00FA3AF5">
        <w:rPr>
          <w:rFonts w:ascii="Source Serif Pro" w:eastAsia="Times New Roman" w:hAnsi="Source Serif Pro"/>
          <w:sz w:val="24"/>
          <w:szCs w:val="24"/>
        </w:rPr>
        <w:t xml:space="preserve">go up against the entrenched industry </w:t>
      </w:r>
      <w:r w:rsidRPr="00FA3AF5">
        <w:rPr>
          <w:rFonts w:ascii="Source Serif Pro" w:eastAsia="Times New Roman" w:hAnsi="Source Serif Pro"/>
          <w:sz w:val="24"/>
          <w:szCs w:val="24"/>
        </w:rPr>
        <w:lastRenderedPageBreak/>
        <w:t xml:space="preserve">players, namely hospitals and insurers. Unless we partner with a group like PBGH that brings us to the table with other multi-national corporations all pushing in the same direction, </w:t>
      </w:r>
      <w:r>
        <w:rPr>
          <w:rFonts w:ascii="Source Serif Pro" w:eastAsia="Times New Roman" w:hAnsi="Source Serif Pro"/>
          <w:sz w:val="24"/>
          <w:szCs w:val="24"/>
        </w:rPr>
        <w:t>we’ll never have the kind of leverage we need to move the needle</w:t>
      </w:r>
      <w:r w:rsidRPr="00FA3AF5">
        <w:rPr>
          <w:rFonts w:ascii="Source Serif Pro" w:eastAsia="Times New Roman" w:hAnsi="Source Serif Pro"/>
          <w:sz w:val="24"/>
          <w:szCs w:val="24"/>
        </w:rPr>
        <w:t xml:space="preserve">. </w:t>
      </w:r>
    </w:p>
    <w:p w14:paraId="3EBA4935" w14:textId="77777777" w:rsidR="00246BBD" w:rsidRPr="00FA3AF5" w:rsidRDefault="00246BBD" w:rsidP="00246BBD">
      <w:pPr>
        <w:spacing w:line="276" w:lineRule="auto"/>
        <w:rPr>
          <w:rFonts w:ascii="Source Serif Pro" w:eastAsia="Times New Roman" w:hAnsi="Source Serif Pro"/>
          <w:sz w:val="24"/>
          <w:szCs w:val="24"/>
        </w:rPr>
      </w:pPr>
    </w:p>
    <w:p w14:paraId="0B97568B" w14:textId="77777777" w:rsidR="00246BBD" w:rsidRPr="004501A3" w:rsidRDefault="00246BBD" w:rsidP="00246BBD">
      <w:pPr>
        <w:spacing w:line="276" w:lineRule="auto"/>
        <w:rPr>
          <w:rFonts w:ascii="Source Serif Pro" w:eastAsia="Times New Roman" w:hAnsi="Source Serif Pro"/>
          <w:b/>
          <w:bCs/>
          <w:sz w:val="24"/>
          <w:szCs w:val="24"/>
        </w:rPr>
      </w:pPr>
      <w:r w:rsidRPr="004501A3">
        <w:rPr>
          <w:rFonts w:ascii="Source Serif Pro" w:eastAsia="Times New Roman" w:hAnsi="Source Serif Pro"/>
          <w:b/>
          <w:bCs/>
          <w:sz w:val="24"/>
          <w:szCs w:val="24"/>
        </w:rPr>
        <w:t>Our company is so big we should be able to exert pressure to get volume discounts.</w:t>
      </w:r>
    </w:p>
    <w:p w14:paraId="47DFC645" w14:textId="77777777" w:rsidR="00246BBD" w:rsidRDefault="00246BBD" w:rsidP="00246BBD">
      <w:pPr>
        <w:spacing w:line="276" w:lineRule="auto"/>
        <w:rPr>
          <w:rFonts w:ascii="Source Serif Pro" w:eastAsia="Times New Roman" w:hAnsi="Source Serif Pro"/>
          <w:b/>
          <w:bCs/>
          <w:sz w:val="24"/>
          <w:szCs w:val="24"/>
        </w:rPr>
      </w:pPr>
    </w:p>
    <w:p w14:paraId="6EC6329C" w14:textId="77777777" w:rsidR="00246BBD" w:rsidRPr="00FA3AF5" w:rsidRDefault="00246BBD" w:rsidP="00246BBD">
      <w:pPr>
        <w:spacing w:line="276" w:lineRule="auto"/>
        <w:ind w:left="360"/>
        <w:rPr>
          <w:rFonts w:ascii="Source Serif Pro" w:eastAsia="Times New Roman" w:hAnsi="Source Serif Pro"/>
          <w:sz w:val="24"/>
          <w:szCs w:val="24"/>
        </w:rPr>
      </w:pPr>
      <w:r w:rsidRPr="004501A3">
        <w:rPr>
          <w:rFonts w:ascii="Source Serif Pro" w:eastAsia="Times New Roman" w:hAnsi="Source Serif Pro"/>
          <w:b/>
          <w:bCs/>
          <w:sz w:val="24"/>
          <w:szCs w:val="24"/>
        </w:rPr>
        <w:t>A:</w:t>
      </w:r>
      <w:r w:rsidRPr="00FA3AF5">
        <w:rPr>
          <w:rFonts w:ascii="Source Serif Pro" w:eastAsia="Times New Roman" w:hAnsi="Source Serif Pro"/>
          <w:sz w:val="24"/>
          <w:szCs w:val="24"/>
        </w:rPr>
        <w:t xml:space="preserve"> Again, as large as we are, our employee volume is a pittance when you look at the total population in the various areas in which we operate and compared to the industry</w:t>
      </w:r>
      <w:r>
        <w:rPr>
          <w:rFonts w:ascii="Source Serif Pro" w:eastAsia="Times New Roman" w:hAnsi="Source Serif Pro"/>
          <w:sz w:val="24"/>
          <w:szCs w:val="24"/>
        </w:rPr>
        <w:t>’s</w:t>
      </w:r>
      <w:r w:rsidRPr="00FA3AF5">
        <w:rPr>
          <w:rFonts w:ascii="Source Serif Pro" w:eastAsia="Times New Roman" w:hAnsi="Source Serif Pro"/>
          <w:sz w:val="24"/>
          <w:szCs w:val="24"/>
        </w:rPr>
        <w:t xml:space="preserve"> might. Unless we join forces with other corporations in our area, nothing will change – our health care costs will continue to rise with no corresponding value for our employees. </w:t>
      </w:r>
    </w:p>
    <w:p w14:paraId="449079F1" w14:textId="77777777" w:rsidR="00246BBD" w:rsidRPr="00FA3AF5" w:rsidRDefault="00246BBD" w:rsidP="00246BBD">
      <w:pPr>
        <w:spacing w:line="276" w:lineRule="auto"/>
        <w:rPr>
          <w:rFonts w:ascii="Source Serif Pro" w:eastAsia="Times New Roman" w:hAnsi="Source Serif Pro"/>
          <w:sz w:val="24"/>
          <w:szCs w:val="24"/>
        </w:rPr>
      </w:pPr>
    </w:p>
    <w:p w14:paraId="75A2E259" w14:textId="77777777" w:rsidR="00246BBD" w:rsidRPr="004501A3" w:rsidRDefault="00246BBD" w:rsidP="00246BBD">
      <w:pPr>
        <w:spacing w:line="276" w:lineRule="auto"/>
        <w:rPr>
          <w:rFonts w:ascii="Source Serif Pro" w:eastAsia="Times New Roman" w:hAnsi="Source Serif Pro"/>
          <w:b/>
          <w:bCs/>
          <w:sz w:val="24"/>
          <w:szCs w:val="24"/>
        </w:rPr>
      </w:pPr>
      <w:r w:rsidRPr="004501A3">
        <w:rPr>
          <w:rFonts w:ascii="Source Serif Pro" w:eastAsia="Times New Roman" w:hAnsi="Source Serif Pro"/>
          <w:b/>
          <w:bCs/>
          <w:sz w:val="24"/>
          <w:szCs w:val="24"/>
        </w:rPr>
        <w:t>The Benefits team is not exerting enough pressure on vendors.</w:t>
      </w:r>
    </w:p>
    <w:p w14:paraId="04D25B55" w14:textId="77777777" w:rsidR="00246BBD" w:rsidRPr="00FA3AF5" w:rsidRDefault="00246BBD" w:rsidP="00246BBD">
      <w:pPr>
        <w:spacing w:line="276" w:lineRule="auto"/>
        <w:rPr>
          <w:rFonts w:ascii="Source Serif Pro" w:eastAsia="Times New Roman" w:hAnsi="Source Serif Pro"/>
          <w:sz w:val="24"/>
          <w:szCs w:val="24"/>
        </w:rPr>
      </w:pPr>
    </w:p>
    <w:p w14:paraId="15068E0B" w14:textId="77777777" w:rsidR="00246BBD" w:rsidRPr="00FA3AF5" w:rsidRDefault="00246BBD" w:rsidP="00246BBD">
      <w:pPr>
        <w:spacing w:line="276" w:lineRule="auto"/>
        <w:ind w:left="360"/>
        <w:rPr>
          <w:rFonts w:ascii="Source Serif Pro" w:eastAsia="Times New Roman" w:hAnsi="Source Serif Pro"/>
          <w:sz w:val="24"/>
          <w:szCs w:val="24"/>
        </w:rPr>
      </w:pPr>
      <w:r w:rsidRPr="004501A3">
        <w:rPr>
          <w:rFonts w:ascii="Source Serif Pro" w:eastAsia="Times New Roman" w:hAnsi="Source Serif Pro"/>
          <w:b/>
          <w:bCs/>
          <w:sz w:val="24"/>
          <w:szCs w:val="24"/>
        </w:rPr>
        <w:t>A:</w:t>
      </w:r>
      <w:r w:rsidRPr="00FA3AF5">
        <w:rPr>
          <w:rFonts w:ascii="Source Serif Pro" w:eastAsia="Times New Roman" w:hAnsi="Source Serif Pro"/>
          <w:sz w:val="24"/>
          <w:szCs w:val="24"/>
        </w:rPr>
        <w:t xml:space="preserve"> Nonsense. See answers to number one and two – you think you’re the big shot in this town, but you don’t have enough pressure to exert on your own. </w:t>
      </w:r>
      <w:r>
        <w:rPr>
          <w:rFonts w:ascii="Source Serif Pro" w:eastAsia="Times New Roman" w:hAnsi="Source Serif Pro"/>
          <w:sz w:val="24"/>
          <w:szCs w:val="24"/>
        </w:rPr>
        <w:t xml:space="preserve">That’s surprising to hear, I know, but this is a critical and poorly understood fact that often prevents companies like ours from partnering with the right people who we need to move the needle on behalf of our employees, and our bottom line. </w:t>
      </w:r>
    </w:p>
    <w:p w14:paraId="3783FE62" w14:textId="77777777" w:rsidR="00246BBD" w:rsidRPr="00FA3AF5" w:rsidRDefault="00246BBD" w:rsidP="00246BBD">
      <w:pPr>
        <w:spacing w:line="276" w:lineRule="auto"/>
        <w:rPr>
          <w:rFonts w:ascii="Source Serif Pro" w:eastAsia="Times New Roman" w:hAnsi="Source Serif Pro"/>
          <w:sz w:val="24"/>
          <w:szCs w:val="24"/>
        </w:rPr>
      </w:pPr>
    </w:p>
    <w:p w14:paraId="5DC2CCE4" w14:textId="77777777" w:rsidR="00246BBD" w:rsidRPr="004501A3" w:rsidRDefault="00246BBD" w:rsidP="00246BBD">
      <w:pPr>
        <w:spacing w:line="276" w:lineRule="auto"/>
        <w:rPr>
          <w:rFonts w:ascii="Source Serif Pro" w:eastAsia="Times New Roman" w:hAnsi="Source Serif Pro"/>
          <w:b/>
          <w:bCs/>
          <w:sz w:val="24"/>
          <w:szCs w:val="24"/>
        </w:rPr>
      </w:pPr>
      <w:r w:rsidRPr="004501A3">
        <w:rPr>
          <w:rFonts w:ascii="Source Serif Pro" w:eastAsia="Times New Roman" w:hAnsi="Source Serif Pro"/>
          <w:b/>
          <w:bCs/>
          <w:sz w:val="24"/>
          <w:szCs w:val="24"/>
        </w:rPr>
        <w:t>Engage with Procurement, they can do this better even though they don’t really understand how health care is purchased or the market works.</w:t>
      </w:r>
    </w:p>
    <w:p w14:paraId="153B381F" w14:textId="77777777" w:rsidR="00246BBD" w:rsidRPr="00FA3AF5" w:rsidRDefault="00246BBD" w:rsidP="00246BBD">
      <w:pPr>
        <w:spacing w:line="276" w:lineRule="auto"/>
        <w:rPr>
          <w:rFonts w:ascii="Source Serif Pro" w:eastAsia="Times New Roman" w:hAnsi="Source Serif Pro"/>
          <w:sz w:val="24"/>
          <w:szCs w:val="24"/>
        </w:rPr>
      </w:pPr>
    </w:p>
    <w:p w14:paraId="1BE4C951" w14:textId="77777777" w:rsidR="00246BBD" w:rsidRPr="00FA3AF5" w:rsidRDefault="00246BBD" w:rsidP="00246BBD">
      <w:pPr>
        <w:spacing w:line="276" w:lineRule="auto"/>
        <w:ind w:left="720"/>
        <w:rPr>
          <w:rFonts w:ascii="Source Serif Pro" w:eastAsia="Times New Roman" w:hAnsi="Source Serif Pro"/>
          <w:sz w:val="24"/>
          <w:szCs w:val="24"/>
        </w:rPr>
      </w:pPr>
      <w:r w:rsidRPr="004501A3">
        <w:rPr>
          <w:rFonts w:ascii="Source Serif Pro" w:eastAsia="Times New Roman" w:hAnsi="Source Serif Pro"/>
          <w:b/>
          <w:bCs/>
          <w:sz w:val="24"/>
          <w:szCs w:val="24"/>
        </w:rPr>
        <w:t>A:</w:t>
      </w:r>
      <w:r w:rsidRPr="00FA3AF5">
        <w:rPr>
          <w:rFonts w:ascii="Source Serif Pro" w:eastAsia="Times New Roman" w:hAnsi="Source Serif Pro"/>
          <w:sz w:val="24"/>
          <w:szCs w:val="24"/>
        </w:rPr>
        <w:t xml:space="preserve"> Wouldn’t that be great if health care functioned like any other vendor we work with and the answer was as simple as putting Procurement on the job? The reality is the industry has become so consolidated and powerful that it feels absolutely no compulsion (</w:t>
      </w:r>
      <w:r>
        <w:rPr>
          <w:rFonts w:ascii="Source Serif Pro" w:eastAsia="Times New Roman" w:hAnsi="Source Serif Pro"/>
          <w:sz w:val="24"/>
          <w:szCs w:val="24"/>
        </w:rPr>
        <w:t>broadly speaking</w:t>
      </w:r>
      <w:r w:rsidRPr="00FA3AF5">
        <w:rPr>
          <w:rFonts w:ascii="Source Serif Pro" w:eastAsia="Times New Roman" w:hAnsi="Source Serif Pro"/>
          <w:sz w:val="24"/>
          <w:szCs w:val="24"/>
        </w:rPr>
        <w:t>) to respond to its customers</w:t>
      </w:r>
      <w:r>
        <w:rPr>
          <w:rFonts w:ascii="Source Serif Pro" w:eastAsia="Times New Roman" w:hAnsi="Source Serif Pro"/>
          <w:sz w:val="24"/>
          <w:szCs w:val="24"/>
        </w:rPr>
        <w:t xml:space="preserve"> (us)</w:t>
      </w:r>
      <w:r w:rsidRPr="00FA3AF5">
        <w:rPr>
          <w:rFonts w:ascii="Source Serif Pro" w:eastAsia="Times New Roman" w:hAnsi="Source Serif Pro"/>
          <w:sz w:val="24"/>
          <w:szCs w:val="24"/>
        </w:rPr>
        <w:t xml:space="preserve">. And, again, </w:t>
      </w:r>
      <w:r>
        <w:rPr>
          <w:rFonts w:ascii="Source Serif Pro" w:eastAsia="Times New Roman" w:hAnsi="Source Serif Pro"/>
          <w:sz w:val="24"/>
          <w:szCs w:val="24"/>
        </w:rPr>
        <w:t xml:space="preserve">as large as we are, </w:t>
      </w:r>
      <w:r w:rsidRPr="00FA3AF5">
        <w:rPr>
          <w:rFonts w:ascii="Source Serif Pro" w:eastAsia="Times New Roman" w:hAnsi="Source Serif Pro"/>
          <w:sz w:val="24"/>
          <w:szCs w:val="24"/>
        </w:rPr>
        <w:t xml:space="preserve">we don’t have the numbers or purchasing power to change the dynamic. The only way we do so is by partnering with other like-sized, like-minded companies to use our collective purchasing power to push for what we need. </w:t>
      </w:r>
    </w:p>
    <w:p w14:paraId="330BE9EA" w14:textId="77777777" w:rsidR="00246BBD" w:rsidRPr="00FA3AF5" w:rsidRDefault="00246BBD" w:rsidP="00246BBD">
      <w:pPr>
        <w:spacing w:line="276" w:lineRule="auto"/>
        <w:rPr>
          <w:rFonts w:ascii="Source Serif Pro" w:hAnsi="Source Serif Pro"/>
          <w:sz w:val="24"/>
          <w:szCs w:val="24"/>
        </w:rPr>
      </w:pPr>
    </w:p>
    <w:p w14:paraId="5265AE7B" w14:textId="77777777" w:rsidR="00904059" w:rsidRPr="00904059" w:rsidRDefault="00904059" w:rsidP="00904059">
      <w:pPr>
        <w:tabs>
          <w:tab w:val="left" w:pos="1427"/>
        </w:tabs>
      </w:pPr>
    </w:p>
    <w:sectPr w:rsidR="00904059" w:rsidRPr="00904059" w:rsidSect="00517BD0">
      <w:headerReference w:type="default" r:id="rId7"/>
      <w:headerReference w:type="firs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46E3" w14:textId="77777777" w:rsidR="004F0F4D" w:rsidRDefault="004F0F4D" w:rsidP="00517BD0">
      <w:r>
        <w:separator/>
      </w:r>
    </w:p>
  </w:endnote>
  <w:endnote w:type="continuationSeparator" w:id="0">
    <w:p w14:paraId="2534087D" w14:textId="77777777" w:rsidR="004F0F4D" w:rsidRDefault="004F0F4D" w:rsidP="0051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panose1 w:val="02040603050405020204"/>
    <w:charset w:val="00"/>
    <w:family w:val="roman"/>
    <w:pitch w:val="variable"/>
    <w:sig w:usb0="20000287" w:usb1="02000003" w:usb2="00000000" w:usb3="00000000" w:csb0="0000019F" w:csb1="00000000"/>
  </w:font>
  <w:font w:name="WORK SANS BOLD ROMAN">
    <w:altName w:val="Calibri"/>
    <w:charset w:val="4D"/>
    <w:family w:val="auto"/>
    <w:pitch w:val="variable"/>
    <w:sig w:usb0="A00000FF" w:usb1="5000E07B" w:usb2="00000000" w:usb3="00000000" w:csb0="00000193"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9456" w14:textId="77777777" w:rsidR="004F0F4D" w:rsidRDefault="004F0F4D" w:rsidP="00517BD0">
      <w:r>
        <w:separator/>
      </w:r>
    </w:p>
  </w:footnote>
  <w:footnote w:type="continuationSeparator" w:id="0">
    <w:p w14:paraId="063FA8AE" w14:textId="77777777" w:rsidR="004F0F4D" w:rsidRDefault="004F0F4D" w:rsidP="0051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A915" w14:textId="77777777" w:rsidR="009D4B1E" w:rsidRDefault="00130B1F">
    <w:pPr>
      <w:pStyle w:val="Header"/>
    </w:pPr>
    <w:r>
      <w:rPr>
        <w:noProof/>
      </w:rPr>
      <w:drawing>
        <wp:anchor distT="0" distB="0" distL="114300" distR="114300" simplePos="0" relativeHeight="251660288" behindDoc="1" locked="0" layoutInCell="1" allowOverlap="1" wp14:anchorId="35778BF2" wp14:editId="464086E0">
          <wp:simplePos x="0" y="0"/>
          <wp:positionH relativeFrom="page">
            <wp:align>center</wp:align>
          </wp:positionH>
          <wp:positionV relativeFrom="page">
            <wp:align>top</wp:align>
          </wp:positionV>
          <wp:extent cx="7809230" cy="10106062"/>
          <wp:effectExtent l="0" t="0" r="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0106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F70E" w14:textId="77777777" w:rsidR="00517BD0" w:rsidRDefault="00662C84" w:rsidP="00662C84">
    <w:pPr>
      <w:pStyle w:val="Header"/>
      <w:ind w:right="360"/>
    </w:pPr>
    <w:r>
      <w:rPr>
        <w:noProof/>
      </w:rPr>
      <w:drawing>
        <wp:anchor distT="0" distB="0" distL="114300" distR="114300" simplePos="0" relativeHeight="251661312" behindDoc="1" locked="0" layoutInCell="1" allowOverlap="1" wp14:anchorId="34830F8D" wp14:editId="22F85556">
          <wp:simplePos x="0" y="0"/>
          <wp:positionH relativeFrom="page">
            <wp:align>center</wp:align>
          </wp:positionH>
          <wp:positionV relativeFrom="page">
            <wp:align>top</wp:align>
          </wp:positionV>
          <wp:extent cx="7807729" cy="101041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7729" cy="10104119"/>
                  </a:xfrm>
                  <a:prstGeom prst="rect">
                    <a:avLst/>
                  </a:prstGeom>
                </pic:spPr>
              </pic:pic>
            </a:graphicData>
          </a:graphic>
          <wp14:sizeRelH relativeFrom="margin">
            <wp14:pctWidth>0</wp14:pctWidth>
          </wp14:sizeRelH>
          <wp14:sizeRelV relativeFrom="margin">
            <wp14:pctHeight>0</wp14:pctHeight>
          </wp14:sizeRelV>
        </wp:anchor>
      </w:drawing>
    </w:r>
  </w:p>
  <w:p w14:paraId="0C6D9DF8" w14:textId="77777777" w:rsidR="00517BD0" w:rsidRDefault="00517BD0">
    <w:pPr>
      <w:pStyle w:val="Header"/>
    </w:pPr>
  </w:p>
  <w:p w14:paraId="6451EA50" w14:textId="77777777" w:rsidR="00517BD0" w:rsidRDefault="00517BD0">
    <w:pPr>
      <w:pStyle w:val="Header"/>
    </w:pPr>
  </w:p>
  <w:p w14:paraId="3596FA3F" w14:textId="77777777" w:rsidR="00517BD0" w:rsidRDefault="00517BD0">
    <w:pPr>
      <w:pStyle w:val="Header"/>
    </w:pPr>
  </w:p>
  <w:p w14:paraId="7C0B0E09" w14:textId="77777777" w:rsidR="00517BD0" w:rsidRDefault="00517BD0">
    <w:pPr>
      <w:pStyle w:val="Header"/>
    </w:pPr>
  </w:p>
  <w:p w14:paraId="4F267697" w14:textId="77777777" w:rsidR="00517BD0" w:rsidRDefault="00517BD0">
    <w:pPr>
      <w:pStyle w:val="Header"/>
    </w:pPr>
  </w:p>
  <w:p w14:paraId="11A05A7F" w14:textId="77777777" w:rsidR="00517BD0" w:rsidRDefault="0051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E6C4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E48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80B4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D8A0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2C42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F00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E4AB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E18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D68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205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C0E5B"/>
    <w:multiLevelType w:val="hybridMultilevel"/>
    <w:tmpl w:val="B1047D26"/>
    <w:lvl w:ilvl="0" w:tplc="21B2215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C42707"/>
    <w:multiLevelType w:val="hybridMultilevel"/>
    <w:tmpl w:val="DE4E135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5620F"/>
    <w:multiLevelType w:val="hybridMultilevel"/>
    <w:tmpl w:val="4328D940"/>
    <w:lvl w:ilvl="0" w:tplc="21B2215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A046E9"/>
    <w:multiLevelType w:val="hybridMultilevel"/>
    <w:tmpl w:val="24E83434"/>
    <w:lvl w:ilvl="0" w:tplc="21B2215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94376"/>
    <w:multiLevelType w:val="hybridMultilevel"/>
    <w:tmpl w:val="ABF6AB5E"/>
    <w:lvl w:ilvl="0" w:tplc="00C62534">
      <w:start w:val="3"/>
      <w:numFmt w:val="bullet"/>
      <w:lvlText w:val="-"/>
      <w:lvlJc w:val="left"/>
      <w:pPr>
        <w:ind w:left="1080" w:hanging="360"/>
      </w:pPr>
      <w:rPr>
        <w:rFonts w:ascii="Source Serif Pro" w:eastAsia="Times New Roman" w:hAnsi="Source Serif Pro"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9F"/>
    <w:rsid w:val="00130B1F"/>
    <w:rsid w:val="0015439F"/>
    <w:rsid w:val="00181AFE"/>
    <w:rsid w:val="00246BBD"/>
    <w:rsid w:val="00272988"/>
    <w:rsid w:val="00277004"/>
    <w:rsid w:val="004F0F4D"/>
    <w:rsid w:val="00517BD0"/>
    <w:rsid w:val="005E0028"/>
    <w:rsid w:val="00662C84"/>
    <w:rsid w:val="006920E2"/>
    <w:rsid w:val="006A34F4"/>
    <w:rsid w:val="00904059"/>
    <w:rsid w:val="009D4B1E"/>
    <w:rsid w:val="00B70784"/>
    <w:rsid w:val="00C940EA"/>
    <w:rsid w:val="00CA0F90"/>
    <w:rsid w:val="00D21A20"/>
    <w:rsid w:val="00E001F7"/>
    <w:rsid w:val="00E13832"/>
    <w:rsid w:val="00F13373"/>
    <w:rsid w:val="00F7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4784"/>
  <w15:chartTrackingRefBased/>
  <w15:docId w15:val="{D2CF11AD-0318-4325-B104-D23BCE2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erif Pro" w:eastAsia="Source Serif Pro" w:hAnsi="Source Serif Pr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BD"/>
    <w:rPr>
      <w:rFonts w:ascii="Calibri" w:eastAsiaTheme="minorHAnsi" w:hAnsi="Calibri" w:cs="Calibri"/>
      <w:sz w:val="22"/>
      <w:szCs w:val="22"/>
    </w:rPr>
  </w:style>
  <w:style w:type="paragraph" w:styleId="Heading1">
    <w:name w:val="heading 1"/>
    <w:basedOn w:val="Normal"/>
    <w:next w:val="Normal"/>
    <w:link w:val="Heading1Char"/>
    <w:uiPriority w:val="9"/>
    <w:qFormat/>
    <w:rsid w:val="00D21A20"/>
    <w:pPr>
      <w:keepNext/>
      <w:keepLines/>
      <w:spacing w:before="240"/>
      <w:outlineLvl w:val="0"/>
    </w:pPr>
    <w:rPr>
      <w:rFonts w:asciiTheme="majorHAnsi" w:eastAsiaTheme="majorEastAsia" w:hAnsiTheme="majorHAnsi" w:cstheme="majorBidi"/>
      <w:color w:val="0080B0" w:themeColor="accent1" w:themeShade="BF"/>
      <w:sz w:val="32"/>
      <w:szCs w:val="32"/>
    </w:rPr>
  </w:style>
  <w:style w:type="paragraph" w:styleId="Heading2">
    <w:name w:val="heading 2"/>
    <w:basedOn w:val="Normal"/>
    <w:next w:val="Normal"/>
    <w:link w:val="Heading2Char"/>
    <w:uiPriority w:val="9"/>
    <w:unhideWhenUsed/>
    <w:qFormat/>
    <w:rsid w:val="00D21A20"/>
    <w:pPr>
      <w:keepNext/>
      <w:keepLines/>
      <w:spacing w:before="40"/>
      <w:outlineLvl w:val="1"/>
    </w:pPr>
    <w:rPr>
      <w:rFonts w:ascii="WORK SANS BOLD ROMAN" w:eastAsiaTheme="majorEastAsia" w:hAnsi="WORK SANS BOLD ROMAN" w:cs="Times New Roman (Headings CS)"/>
      <w:color w:val="0080B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BD0"/>
    <w:pPr>
      <w:tabs>
        <w:tab w:val="center" w:pos="4680"/>
        <w:tab w:val="right" w:pos="9360"/>
      </w:tabs>
    </w:pPr>
  </w:style>
  <w:style w:type="character" w:customStyle="1" w:styleId="HeaderChar">
    <w:name w:val="Header Char"/>
    <w:basedOn w:val="DefaultParagraphFont"/>
    <w:link w:val="Header"/>
    <w:uiPriority w:val="99"/>
    <w:rsid w:val="00517BD0"/>
  </w:style>
  <w:style w:type="paragraph" w:styleId="Footer">
    <w:name w:val="footer"/>
    <w:basedOn w:val="Normal"/>
    <w:link w:val="FooterChar"/>
    <w:uiPriority w:val="99"/>
    <w:unhideWhenUsed/>
    <w:rsid w:val="00517BD0"/>
    <w:pPr>
      <w:tabs>
        <w:tab w:val="center" w:pos="4680"/>
        <w:tab w:val="right" w:pos="9360"/>
      </w:tabs>
    </w:pPr>
  </w:style>
  <w:style w:type="character" w:customStyle="1" w:styleId="FooterChar">
    <w:name w:val="Footer Char"/>
    <w:basedOn w:val="DefaultParagraphFont"/>
    <w:link w:val="Footer"/>
    <w:uiPriority w:val="99"/>
    <w:rsid w:val="00517BD0"/>
  </w:style>
  <w:style w:type="paragraph" w:styleId="Title">
    <w:name w:val="Title"/>
    <w:basedOn w:val="Normal"/>
    <w:next w:val="Normal"/>
    <w:link w:val="TitleChar"/>
    <w:uiPriority w:val="10"/>
    <w:qFormat/>
    <w:rsid w:val="009D4B1E"/>
    <w:pPr>
      <w:contextualSpacing/>
    </w:pPr>
    <w:rPr>
      <w:rFonts w:ascii="Source Serif Pro" w:eastAsia="Times New Roman" w:hAnsi="Source Serif Pro"/>
      <w:spacing w:val="-10"/>
      <w:kern w:val="28"/>
      <w:sz w:val="56"/>
      <w:szCs w:val="56"/>
    </w:rPr>
  </w:style>
  <w:style w:type="character" w:customStyle="1" w:styleId="TitleChar">
    <w:name w:val="Title Char"/>
    <w:link w:val="Title"/>
    <w:uiPriority w:val="10"/>
    <w:rsid w:val="009D4B1E"/>
    <w:rPr>
      <w:rFonts w:ascii="Source Serif Pro" w:eastAsia="Times New Roman" w:hAnsi="Source Serif Pro" w:cs="Times New Roman"/>
      <w:spacing w:val="-10"/>
      <w:kern w:val="28"/>
      <w:sz w:val="56"/>
      <w:szCs w:val="56"/>
    </w:rPr>
  </w:style>
  <w:style w:type="paragraph" w:styleId="Subtitle">
    <w:name w:val="Subtitle"/>
    <w:basedOn w:val="Normal"/>
    <w:next w:val="Normal"/>
    <w:link w:val="SubtitleChar"/>
    <w:uiPriority w:val="11"/>
    <w:qFormat/>
    <w:rsid w:val="009D4B1E"/>
    <w:pPr>
      <w:numPr>
        <w:ilvl w:val="1"/>
      </w:numPr>
      <w:spacing w:after="160"/>
    </w:pPr>
    <w:rPr>
      <w:rFonts w:eastAsia="Times New Roman"/>
      <w:color w:val="007EAD"/>
      <w:spacing w:val="15"/>
    </w:rPr>
  </w:style>
  <w:style w:type="character" w:customStyle="1" w:styleId="SubtitleChar">
    <w:name w:val="Subtitle Char"/>
    <w:link w:val="Subtitle"/>
    <w:uiPriority w:val="11"/>
    <w:rsid w:val="009D4B1E"/>
    <w:rPr>
      <w:rFonts w:eastAsia="Times New Roman"/>
      <w:color w:val="007EAD"/>
      <w:spacing w:val="15"/>
      <w:sz w:val="22"/>
      <w:szCs w:val="22"/>
    </w:rPr>
  </w:style>
  <w:style w:type="character" w:styleId="SubtleEmphasis">
    <w:name w:val="Subtle Emphasis"/>
    <w:uiPriority w:val="19"/>
    <w:qFormat/>
    <w:rsid w:val="009D4B1E"/>
    <w:rPr>
      <w:i/>
      <w:iCs/>
    </w:rPr>
  </w:style>
  <w:style w:type="character" w:styleId="SubtleReference">
    <w:name w:val="Subtle Reference"/>
    <w:uiPriority w:val="31"/>
    <w:qFormat/>
    <w:rsid w:val="009D4B1E"/>
    <w:rPr>
      <w:smallCaps/>
    </w:rPr>
  </w:style>
  <w:style w:type="character" w:styleId="PageNumber">
    <w:name w:val="page number"/>
    <w:basedOn w:val="DefaultParagraphFont"/>
    <w:uiPriority w:val="99"/>
    <w:semiHidden/>
    <w:unhideWhenUsed/>
    <w:rsid w:val="00CA0F90"/>
    <w:rPr>
      <w:rFonts w:ascii="WORK SANS BOLD ROMAN" w:hAnsi="WORK SANS BOLD ROMAN"/>
      <w:b w:val="0"/>
      <w:i w:val="0"/>
      <w:caps w:val="0"/>
      <w:smallCaps w:val="0"/>
      <w:strike w:val="0"/>
      <w:dstrike w:val="0"/>
      <w:vanish w:val="0"/>
      <w:color w:val="00ADEC" w:themeColor="accent1"/>
      <w:sz w:val="20"/>
      <w:vertAlign w:val="baseline"/>
    </w:rPr>
  </w:style>
  <w:style w:type="character" w:customStyle="1" w:styleId="Heading2Char">
    <w:name w:val="Heading 2 Char"/>
    <w:basedOn w:val="DefaultParagraphFont"/>
    <w:link w:val="Heading2"/>
    <w:uiPriority w:val="9"/>
    <w:rsid w:val="00D21A20"/>
    <w:rPr>
      <w:rFonts w:ascii="WORK SANS BOLD ROMAN" w:eastAsiaTheme="majorEastAsia" w:hAnsi="WORK SANS BOLD ROMAN" w:cs="Times New Roman (Headings CS)"/>
      <w:color w:val="0080B0" w:themeColor="accent1" w:themeShade="BF"/>
      <w:sz w:val="26"/>
      <w:szCs w:val="26"/>
    </w:rPr>
  </w:style>
  <w:style w:type="character" w:customStyle="1" w:styleId="Heading1Char">
    <w:name w:val="Heading 1 Char"/>
    <w:basedOn w:val="DefaultParagraphFont"/>
    <w:link w:val="Heading1"/>
    <w:uiPriority w:val="9"/>
    <w:rsid w:val="00D21A20"/>
    <w:rPr>
      <w:rFonts w:asciiTheme="majorHAnsi" w:eastAsiaTheme="majorEastAsia" w:hAnsiTheme="majorHAnsi" w:cstheme="majorBidi"/>
      <w:color w:val="0080B0" w:themeColor="accent1" w:themeShade="BF"/>
      <w:sz w:val="32"/>
      <w:szCs w:val="32"/>
    </w:rPr>
  </w:style>
  <w:style w:type="paragraph" w:styleId="ListParagraph">
    <w:name w:val="List Paragraph"/>
    <w:basedOn w:val="Normal"/>
    <w:uiPriority w:val="34"/>
    <w:qFormat/>
    <w:rsid w:val="00246B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2981">
      <w:bodyDiv w:val="1"/>
      <w:marLeft w:val="0"/>
      <w:marRight w:val="0"/>
      <w:marTop w:val="0"/>
      <w:marBottom w:val="0"/>
      <w:divBdr>
        <w:top w:val="none" w:sz="0" w:space="0" w:color="auto"/>
        <w:left w:val="none" w:sz="0" w:space="0" w:color="auto"/>
        <w:bottom w:val="none" w:sz="0" w:space="0" w:color="auto"/>
        <w:right w:val="none" w:sz="0" w:space="0" w:color="auto"/>
      </w:divBdr>
    </w:div>
    <w:div w:id="1341814271">
      <w:bodyDiv w:val="1"/>
      <w:marLeft w:val="0"/>
      <w:marRight w:val="0"/>
      <w:marTop w:val="0"/>
      <w:marBottom w:val="0"/>
      <w:divBdr>
        <w:top w:val="none" w:sz="0" w:space="0" w:color="auto"/>
        <w:left w:val="none" w:sz="0" w:space="0" w:color="auto"/>
        <w:bottom w:val="none" w:sz="0" w:space="0" w:color="auto"/>
        <w:right w:val="none" w:sz="0" w:space="0" w:color="auto"/>
      </w:divBdr>
    </w:div>
    <w:div w:id="18055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amosky.PBGH\AppData\Local\Microsoft\Windows\INetCache\Content.Outlook\7TG0XCT3\PBGH_Letterhead_r2.dotx" TargetMode="External"/></Relationships>
</file>

<file path=word/theme/theme1.xml><?xml version="1.0" encoding="utf-8"?>
<a:theme xmlns:a="http://schemas.openxmlformats.org/drawingml/2006/main" name="PBGH">
  <a:themeElements>
    <a:clrScheme name="PBGH_r2 1">
      <a:dk1>
        <a:srgbClr val="0C223E"/>
      </a:dk1>
      <a:lt1>
        <a:srgbClr val="FFFFFF"/>
      </a:lt1>
      <a:dk2>
        <a:srgbClr val="6B6D64"/>
      </a:dk2>
      <a:lt2>
        <a:srgbClr val="C5BCB6"/>
      </a:lt2>
      <a:accent1>
        <a:srgbClr val="00ADEC"/>
      </a:accent1>
      <a:accent2>
        <a:srgbClr val="007EAD"/>
      </a:accent2>
      <a:accent3>
        <a:srgbClr val="73CFF4"/>
      </a:accent3>
      <a:accent4>
        <a:srgbClr val="A4CD66"/>
      </a:accent4>
      <a:accent5>
        <a:srgbClr val="F79F32"/>
      </a:accent5>
      <a:accent6>
        <a:srgbClr val="BD2F29"/>
      </a:accent6>
      <a:hlink>
        <a:srgbClr val="0563C1"/>
      </a:hlink>
      <a:folHlink>
        <a:srgbClr val="954F72"/>
      </a:folHlink>
    </a:clrScheme>
    <a:fontScheme name="PBGH">
      <a:majorFont>
        <a:latin typeface="Source Serif Pro"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ource Serif Pro"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BGH" id="{737E60F2-4885-2E42-958C-11524911E326}" vid="{2AF91A1D-A210-D844-BB1A-1B2CD298C950}"/>
    </a:ext>
  </a:extLst>
</a:theme>
</file>

<file path=docProps/app.xml><?xml version="1.0" encoding="utf-8"?>
<Properties xmlns="http://schemas.openxmlformats.org/officeDocument/2006/extended-properties" xmlns:vt="http://schemas.openxmlformats.org/officeDocument/2006/docPropsVTypes">
  <Template>PBGH_Letterhead_r2</Template>
  <TotalTime>8</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Zamosky</dc:creator>
  <cp:keywords/>
  <dc:description/>
  <cp:lastModifiedBy>Micah Caswell</cp:lastModifiedBy>
  <cp:revision>3</cp:revision>
  <dcterms:created xsi:type="dcterms:W3CDTF">2021-04-15T23:34:00Z</dcterms:created>
  <dcterms:modified xsi:type="dcterms:W3CDTF">2021-12-06T21:20:00Z</dcterms:modified>
</cp:coreProperties>
</file>